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4">
      <w:pPr>
        <w:jc w:val="center"/>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Cirque du Soleil JOYÀ, ofrece tarifas especiales para celebrar a mamá con un show inolvidable</w:t>
      </w:r>
    </w:p>
    <w:p w:rsidR="00000000" w:rsidDel="00000000" w:rsidP="00000000" w:rsidRDefault="00000000" w:rsidRPr="00000000" w14:paraId="00000005">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6">
      <w:pPr>
        <w:numPr>
          <w:ilvl w:val="0"/>
          <w:numId w:val="1"/>
        </w:numPr>
        <w:ind w:left="720" w:hanging="360"/>
        <w:jc w:val="center"/>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JOYÀ, el único show residente de Cirque du Soleil en México, ofrece tarifas especiales para celebrar a mamá </w:t>
      </w:r>
    </w:p>
    <w:p w:rsidR="00000000" w:rsidDel="00000000" w:rsidP="00000000" w:rsidRDefault="00000000" w:rsidRPr="00000000" w14:paraId="00000007">
      <w:pPr>
        <w:numPr>
          <w:ilvl w:val="0"/>
          <w:numId w:val="1"/>
        </w:numPr>
        <w:ind w:left="720" w:hanging="360"/>
        <w:jc w:val="center"/>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La promoción es válida para comprar hasta el 14 de mayo y hacer uso de ellos hasta el 16 de diciembre</w:t>
      </w:r>
    </w:p>
    <w:p w:rsidR="00000000" w:rsidDel="00000000" w:rsidP="00000000" w:rsidRDefault="00000000" w:rsidRPr="00000000" w14:paraId="00000008">
      <w:pPr>
        <w:ind w:left="720" w:firstLine="0"/>
        <w:jc w:val="center"/>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09">
      <w:pPr>
        <w:ind w:left="720" w:firstLine="0"/>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0A">
      <w:pPr>
        <w:spacing w:line="240" w:lineRule="auto"/>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Riviera Maya, México, a 5 de mayo de 2023.-</w:t>
      </w:r>
      <w:r w:rsidDel="00000000" w:rsidR="00000000" w:rsidRPr="00000000">
        <w:rPr>
          <w:rFonts w:ascii="Archivo" w:cs="Archivo" w:eastAsia="Archivo" w:hAnsi="Archivo"/>
          <w:sz w:val="20"/>
          <w:szCs w:val="20"/>
          <w:rtl w:val="0"/>
        </w:rPr>
        <w:t xml:space="preserve"> Mamá merece lo mejor, por ello, Cirque du Soleil JOYÀ invita a celebrar a todas las mamás de manera espectacular con un show que recordará por siempre, lanzando hasta un 20% de descuento en los boletos. Los visitantes que viajen a Cancún y la Riviera Maya, así como los residentes de este destino, podrán disfrutar esta oferta extraordinaria, para festejar a las mamás con un regalo perfecto.</w:t>
      </w:r>
    </w:p>
    <w:p w:rsidR="00000000" w:rsidDel="00000000" w:rsidP="00000000" w:rsidRDefault="00000000" w:rsidRPr="00000000" w14:paraId="0000000B">
      <w:pPr>
        <w:spacing w:line="240" w:lineRule="auto"/>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C">
      <w:pPr>
        <w:spacing w:line="240"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Esta promoción es válida en las compras realizadas a través del sitio  </w:t>
      </w:r>
      <w:hyperlink r:id="rId7">
        <w:r w:rsidDel="00000000" w:rsidR="00000000" w:rsidRPr="00000000">
          <w:rPr>
            <w:rFonts w:ascii="Archivo" w:cs="Archivo" w:eastAsia="Archivo" w:hAnsi="Archivo"/>
            <w:color w:val="7030a0"/>
            <w:sz w:val="20"/>
            <w:szCs w:val="20"/>
            <w:rtl w:val="0"/>
          </w:rPr>
          <w:t xml:space="preserve">www.cirquedusoleil.com/joya</w:t>
        </w:r>
      </w:hyperlink>
      <w:r w:rsidDel="00000000" w:rsidR="00000000" w:rsidRPr="00000000">
        <w:rPr>
          <w:rFonts w:ascii="Archivo" w:cs="Archivo" w:eastAsia="Archivo" w:hAnsi="Archivo"/>
          <w:sz w:val="20"/>
          <w:szCs w:val="20"/>
          <w:rtl w:val="0"/>
        </w:rPr>
        <w:t xml:space="preserve"> o en el Call Center 800-247-7837 (México), 844-247-7837 (Estados Unidos y Canadá) o al </w:t>
      </w:r>
      <w:hyperlink r:id="rId8">
        <w:r w:rsidDel="00000000" w:rsidR="00000000" w:rsidRPr="00000000">
          <w:rPr>
            <w:rFonts w:ascii="Archivo" w:cs="Archivo" w:eastAsia="Archivo" w:hAnsi="Archivo"/>
            <w:sz w:val="20"/>
            <w:szCs w:val="20"/>
            <w:rtl w:val="0"/>
          </w:rPr>
          <w:t xml:space="preserve">+52 322-176-1421</w:t>
        </w:r>
      </w:hyperlink>
      <w:r w:rsidDel="00000000" w:rsidR="00000000" w:rsidRPr="00000000">
        <w:rPr>
          <w:rFonts w:ascii="Archivo" w:cs="Archivo" w:eastAsia="Archivo" w:hAnsi="Archivo"/>
          <w:sz w:val="20"/>
          <w:szCs w:val="20"/>
          <w:rtl w:val="0"/>
        </w:rPr>
        <w:t xml:space="preserve">(resto del mundo) hasta el 14 de mayo de 2023 y aplica para disfrutar los shows que se presenten hasta mediados diciembre de 2023.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color w:val="000000"/>
          <w:sz w:val="20"/>
          <w:szCs w:val="20"/>
          <w:u w:val="none"/>
          <w:shd w:fill="auto" w:val="clear"/>
          <w:vertAlign w:val="baseline"/>
        </w:rPr>
      </w:pPr>
      <w:r w:rsidDel="00000000" w:rsidR="00000000" w:rsidRPr="00000000">
        <w:rPr>
          <w:rFonts w:ascii="Archivo" w:cs="Archivo" w:eastAsia="Archivo" w:hAnsi="Archivo"/>
          <w:i w:val="0"/>
          <w:smallCaps w:val="0"/>
          <w:strike w:val="0"/>
          <w:color w:val="000000"/>
          <w:sz w:val="20"/>
          <w:szCs w:val="20"/>
          <w:u w:val="none"/>
          <w:shd w:fill="auto" w:val="clear"/>
          <w:vertAlign w:val="baseline"/>
          <w:rtl w:val="0"/>
        </w:rPr>
        <w:br w:type="textWrapping"/>
        <w:t xml:space="preserve">Cirque du Soleil JOYÀ es un show completamente familiar el cual narra la historia de una joven y su abuelo que se embarcan en una búsqueda para descubrir los secretos de la vida. Inspirado en el fabuloso viaje migratorio de la mariposa monarca y en la riqueza de la cultura mexicana, Cirque du Soleil JOYÀ ofrece una experiencia culinaria y de entretenimiento única en su tipo.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chivo" w:cs="Archivo" w:eastAsia="Archivo" w:hAnsi="Archivo"/>
          <w:i w:val="0"/>
          <w:smallCaps w:val="0"/>
          <w:strike w:val="0"/>
          <w:color w:val="000000"/>
          <w:sz w:val="20"/>
          <w:szCs w:val="20"/>
          <w:u w:val="none"/>
          <w:shd w:fill="auto" w:val="clear"/>
          <w:vertAlign w:val="baseline"/>
        </w:rPr>
      </w:pPr>
      <w:r w:rsidDel="00000000" w:rsidR="00000000" w:rsidRPr="00000000">
        <w:rPr>
          <w:rFonts w:ascii="Archivo" w:cs="Archivo" w:eastAsia="Archivo" w:hAnsi="Archivo"/>
          <w:i w:val="0"/>
          <w:smallCaps w:val="0"/>
          <w:strike w:val="0"/>
          <w:color w:val="000000"/>
          <w:sz w:val="20"/>
          <w:szCs w:val="20"/>
          <w:u w:val="none"/>
          <w:shd w:fill="auto" w:val="clear"/>
          <w:vertAlign w:val="baseline"/>
          <w:rtl w:val="0"/>
        </w:rPr>
        <w:t xml:space="preserve">JOYÀ es el primer espectáculo residente de Cirque du Soleil fuera de Estados Unidos y pionero en incluir una experiencia gastronómica en todo el mundo; ha cautivado a más de 1 millón de espectadores que, desde su lanzamiento en el 2014, han disfrutado de esta experiencia multisensorial en constante evolución en el Teatro de Cirque du Soleil de Vidanta Riviera Maya. </w:t>
      </w:r>
    </w:p>
    <w:p w:rsidR="00000000" w:rsidDel="00000000" w:rsidP="00000000" w:rsidRDefault="00000000" w:rsidRPr="00000000" w14:paraId="00000010">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Para obtener más información sobre las fantásticas ofertas que Cirque du Soleil JOYÀ tiene preparadas para celebrar a las mamás de manera inolvidable, por favor visite </w:t>
      </w:r>
      <w:hyperlink r:id="rId9">
        <w:r w:rsidDel="00000000" w:rsidR="00000000" w:rsidRPr="00000000">
          <w:rPr>
            <w:rFonts w:ascii="Archivo" w:cs="Archivo" w:eastAsia="Archivo" w:hAnsi="Archivo"/>
            <w:color w:val="7030a0"/>
            <w:sz w:val="20"/>
            <w:szCs w:val="20"/>
            <w:rtl w:val="0"/>
          </w:rPr>
          <w:t xml:space="preserve">www.cirquedusoleil.com/joya</w:t>
        </w:r>
      </w:hyperlink>
      <w:r w:rsidDel="00000000" w:rsidR="00000000" w:rsidRPr="00000000">
        <w:rPr>
          <w:rFonts w:ascii="Archivo" w:cs="Archivo" w:eastAsia="Archivo" w:hAnsi="Archivo"/>
          <w:color w:val="7030a0"/>
          <w:sz w:val="20"/>
          <w:szCs w:val="20"/>
          <w:rtl w:val="0"/>
        </w:rPr>
        <w:t xml:space="preserve"> </w:t>
      </w:r>
      <w:r w:rsidDel="00000000" w:rsidR="00000000" w:rsidRPr="00000000">
        <w:rPr>
          <w:rFonts w:ascii="Archivo" w:cs="Archivo" w:eastAsia="Archivo" w:hAnsi="Archivo"/>
          <w:sz w:val="20"/>
          <w:szCs w:val="20"/>
          <w:rtl w:val="0"/>
        </w:rPr>
        <w:t xml:space="preserve">o únase a las redes sociales </w:t>
      </w:r>
      <w:hyperlink r:id="rId10">
        <w:r w:rsidDel="00000000" w:rsidR="00000000" w:rsidRPr="00000000">
          <w:rPr>
            <w:rFonts w:ascii="Archivo" w:cs="Archivo" w:eastAsia="Archivo" w:hAnsi="Archivo"/>
            <w:color w:val="7030a0"/>
            <w:sz w:val="20"/>
            <w:szCs w:val="20"/>
            <w:rtl w:val="0"/>
          </w:rPr>
          <w:t xml:space="preserve">@joyamexico</w:t>
        </w:r>
      </w:hyperlink>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left"/>
        <w:rPr>
          <w:sz w:val="18"/>
          <w:szCs w:val="18"/>
        </w:rPr>
      </w:pPr>
      <w:r w:rsidDel="00000000" w:rsidR="00000000" w:rsidRPr="00000000">
        <w:rPr>
          <w:rtl w:val="0"/>
        </w:rPr>
      </w:r>
    </w:p>
    <w:p w:rsidR="00000000" w:rsidDel="00000000" w:rsidP="00000000" w:rsidRDefault="00000000" w:rsidRPr="00000000" w14:paraId="00000014">
      <w:pPr>
        <w:jc w:val="center"/>
        <w:rPr>
          <w:rFonts w:ascii="Archivo" w:cs="Archivo" w:eastAsia="Archivo" w:hAnsi="Archivo"/>
        </w:rPr>
      </w:pP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5">
      <w:pPr>
        <w:spacing w:line="276" w:lineRule="auto"/>
        <w:jc w:val="center"/>
        <w:rPr>
          <w:rFonts w:ascii="Archivo" w:cs="Archivo" w:eastAsia="Archivo" w:hAnsi="Archivo"/>
        </w:rPr>
      </w:pPr>
      <w:r w:rsidDel="00000000" w:rsidR="00000000" w:rsidRPr="00000000">
        <w:rPr>
          <w:rtl w:val="0"/>
        </w:rPr>
      </w:r>
    </w:p>
    <w:p w:rsidR="00000000" w:rsidDel="00000000" w:rsidP="00000000" w:rsidRDefault="00000000" w:rsidRPr="00000000" w14:paraId="00000016">
      <w:pPr>
        <w:spacing w:line="240" w:lineRule="auto"/>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Grupo Vidanta</w:t>
      </w:r>
    </w:p>
    <w:p w:rsidR="00000000" w:rsidDel="00000000" w:rsidP="00000000" w:rsidRDefault="00000000" w:rsidRPr="00000000" w14:paraId="00000017">
      <w:pPr>
        <w:spacing w:line="240" w:lineRule="auto"/>
        <w:jc w:val="both"/>
        <w:rPr>
          <w:rFonts w:ascii="Archivo" w:cs="Archivo" w:eastAsia="Archivo" w:hAnsi="Archivo"/>
          <w:b w:val="1"/>
          <w:sz w:val="18"/>
          <w:szCs w:val="18"/>
        </w:rPr>
      </w:pPr>
      <w:r w:rsidDel="00000000" w:rsidR="00000000" w:rsidRPr="00000000">
        <w:rPr>
          <w:rFonts w:ascii="Archivo" w:cs="Archivo" w:eastAsia="Archivo" w:hAnsi="Archivo"/>
          <w:sz w:val="18"/>
          <w:szCs w:val="18"/>
          <w:rtl w:val="0"/>
        </w:rPr>
        <w:t xml:space="preserve">Fundado en 1974 por Daniel Chávez Morán, Grupo Vidanta es en México y Latinoamérica el más importante desarrollador integral de servicios turísticos, especializado en la construcción y operación de lujosos destinos vacacionales, marcas de hoteles resort de lujo, bienes raíces, campos de golf, clubes de playa de lujo, cruceros, parques temáticos, innovadoras experiencias y espectaculares centros de entretenimiento en México.</w:t>
      </w:r>
      <w:r w:rsidDel="00000000" w:rsidR="00000000" w:rsidRPr="00000000">
        <w:rPr>
          <w:rtl w:val="0"/>
        </w:rPr>
      </w:r>
    </w:p>
    <w:p w:rsidR="00000000" w:rsidDel="00000000" w:rsidP="00000000" w:rsidRDefault="00000000" w:rsidRPr="00000000" w14:paraId="00000018">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9">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El enfoque visionario de la compañía para el desarrollo de destinos de playa de lujo hace que las vacaciones más extraordinarias sean una realidad en los lugares más codiciados de la costa de México -Nuevo Vallarta, Riviera Maya, Los Cabos, Acapulco, Puerto Peñasco, Puerto Vallarta, Mazatlán, y próximamente East Cape. Su portafolio de marcas y experiencias de clase mundial incluye hoteles resort como The Estates, Grand Luxxe, The Grand Bliss, The Grand Mayan, The Bliss, Mayan Palace, Sea Garden, Ocean Breeze, entre otros; Vidanta Cruises, la primera línea mexicana de cruceros de lujo; y SkyDream Parks Gondola, el primer teleférico del mundo en un resort de playa. Aunado a esto, Vidanta está rediseñando el futuro del entretenimiento para dar vida a un nuevo universo lleno de aventuras inmersivas: VidantaWorld, parques temáticos y experienciales para todas las generaciones.</w:t>
      </w:r>
    </w:p>
    <w:p w:rsidR="00000000" w:rsidDel="00000000" w:rsidP="00000000" w:rsidRDefault="00000000" w:rsidRPr="00000000" w14:paraId="0000001A">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Grupo Vidanta continúa siendo pionero en alianzas innovadoras, incluyendo colaboraciones como Cirque du Soleil JOYÀ, un espectáculo ubicado en Vidanta Riviera Maya. Grupo Vidanta también tiene una continua relación con Nicklaus Design y Greg Norman Golf Course Design para desarrollar espectaculares campos de golf profesionales dentro de los diferentes destinos de Vidanta. Además, la empresa se enorgullece al aliarse con Grupo Salinas para organizar del 2022 al 2024 el Mexico Open at Vidanta, evento oficial del PGA TOUR, en el galardonado campo Vidanta Vallarta en Vidanta Nuevo Vallarta.</w:t>
      </w:r>
    </w:p>
    <w:p w:rsidR="00000000" w:rsidDel="00000000" w:rsidP="00000000" w:rsidRDefault="00000000" w:rsidRPr="00000000" w14:paraId="0000001C">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La división de bienes raíces de Grupo Vidanta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1E">
      <w:pPr>
        <w:spacing w:line="24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F">
      <w:pPr>
        <w:spacing w:line="240"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Catalogado por Forbes y Expansión como uno de los mejores empleadores de México, Grupo Vidanta mantiene un sólido compromiso con sus colaboradores y con las comunidades donde opera a través de su continua misión dedicada al fomento de esfuerzos sociales y ambientales, avalados por autoridades mundiales como EarthCheck, y a través de sus fundaciones sin fines de lucro, la Fundación Vidanta y la Fundación Delia Morán Vidanta. Visite </w:t>
      </w:r>
      <w:hyperlink r:id="rId11">
        <w:r w:rsidDel="00000000" w:rsidR="00000000" w:rsidRPr="00000000">
          <w:rPr>
            <w:rFonts w:ascii="Archivo" w:cs="Archivo" w:eastAsia="Archivo" w:hAnsi="Archivo"/>
            <w:color w:val="00837e"/>
            <w:sz w:val="18"/>
            <w:szCs w:val="18"/>
            <w:u w:val="single"/>
            <w:rtl w:val="0"/>
          </w:rPr>
          <w:t xml:space="preserve">www.GrupoVidanta.com</w:t>
        </w:r>
      </w:hyperlink>
      <w:r w:rsidDel="00000000" w:rsidR="00000000" w:rsidRPr="00000000">
        <w:rPr>
          <w:rFonts w:ascii="Archivo" w:cs="Archivo" w:eastAsia="Archivo" w:hAnsi="Archivo"/>
          <w:sz w:val="18"/>
          <w:szCs w:val="18"/>
          <w:rtl w:val="0"/>
        </w:rPr>
        <w:t xml:space="preserve"> o únase a la conversación en plataformas digitales con </w:t>
      </w:r>
      <w:hyperlink r:id="rId12">
        <w:r w:rsidDel="00000000" w:rsidR="00000000" w:rsidRPr="00000000">
          <w:rPr>
            <w:rFonts w:ascii="Archivo" w:cs="Archivo" w:eastAsia="Archivo" w:hAnsi="Archivo"/>
            <w:color w:val="0000ff"/>
            <w:sz w:val="18"/>
            <w:szCs w:val="18"/>
            <w:u w:val="single"/>
            <w:rtl w:val="0"/>
          </w:rPr>
          <w:t xml:space="preserve">@Vidanta</w:t>
        </w:r>
      </w:hyperlink>
      <w:r w:rsidDel="00000000" w:rsidR="00000000" w:rsidRPr="00000000">
        <w:rPr>
          <w:rFonts w:ascii="Archivo" w:cs="Archivo" w:eastAsia="Archivo" w:hAnsi="Archivo"/>
          <w:sz w:val="18"/>
          <w:szCs w:val="18"/>
          <w:rtl w:val="0"/>
        </w:rPr>
        <w:t xml:space="preserve">.</w:t>
      </w:r>
    </w:p>
    <w:p w:rsidR="00000000" w:rsidDel="00000000" w:rsidP="00000000" w:rsidRDefault="00000000" w:rsidRPr="00000000" w14:paraId="00000020">
      <w:pPr>
        <w:spacing w:line="240" w:lineRule="auto"/>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b w:val="1"/>
          <w:i w:val="1"/>
          <w:sz w:val="18"/>
          <w:szCs w:val="18"/>
        </w:rPr>
      </w:pPr>
      <w:r w:rsidDel="00000000" w:rsidR="00000000" w:rsidRPr="00000000">
        <w:rPr>
          <w:rFonts w:ascii="Archivo" w:cs="Archivo" w:eastAsia="Archivo" w:hAnsi="Archivo"/>
          <w:b w:val="1"/>
          <w:i w:val="1"/>
          <w:sz w:val="18"/>
          <w:szCs w:val="18"/>
          <w:rtl w:val="0"/>
        </w:rPr>
        <w:t xml:space="preserve">Acerca de Cirque du Soleil</w:t>
      </w:r>
    </w:p>
    <w:p w:rsidR="00000000" w:rsidDel="00000000" w:rsidP="00000000" w:rsidRDefault="00000000" w:rsidRPr="00000000" w14:paraId="00000022">
      <w:pPr>
        <w:shd w:fill="ffffff" w:val="clea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Cirque du Soleil ha reinventado la manera en la que se percibe el mundo del circo; de una troupe local de saltimbanquis a una empresa reconocida mundialmente. Con sede en Montreal (QC) la organización canadiense se ha convertido en un líder global en la industria del entretenimiento en vivo con la creación de experiencias inmersivas y emblemáticas de nivel mundial en 6 continentes. Cirque du Soleil conecta con su público de manera genuina, humana e inclusiva. Con el privilegio de trabajar con artistas de 64 países para dar vida a su creatividad sobre escenarios de todo el mundo, la compañía busca tener un impacto positivo en la gente, en las comunidades y en el planeta utilizando sus herramientas más características: la creatividad y el arte. A lo largo de los años son más de 220 millones las personas han sido inspiradas en más de 70 países de todo el mundo. Más información en </w:t>
      </w:r>
      <w:hyperlink r:id="rId13">
        <w:r w:rsidDel="00000000" w:rsidR="00000000" w:rsidRPr="00000000">
          <w:rPr>
            <w:rFonts w:ascii="Archivo" w:cs="Archivo" w:eastAsia="Archivo" w:hAnsi="Archivo"/>
            <w:color w:val="0000ff"/>
            <w:sz w:val="18"/>
            <w:szCs w:val="18"/>
            <w:u w:val="single"/>
            <w:rtl w:val="0"/>
          </w:rPr>
          <w:t xml:space="preserve">cirquedusoleil.com</w:t>
        </w:r>
      </w:hyperlink>
      <w:r w:rsidDel="00000000" w:rsidR="00000000" w:rsidRPr="00000000">
        <w:rPr>
          <w:rtl w:val="0"/>
        </w:rPr>
      </w:r>
    </w:p>
    <w:p w:rsidR="00000000" w:rsidDel="00000000" w:rsidP="00000000" w:rsidRDefault="00000000" w:rsidRPr="00000000" w14:paraId="00000023">
      <w:pPr>
        <w:spacing w:line="240" w:lineRule="auto"/>
        <w:rPr>
          <w:rFonts w:ascii="Archivo" w:cs="Archivo" w:eastAsia="Archivo" w:hAnsi="Archivo"/>
          <w:b w:val="1"/>
          <w:sz w:val="18"/>
          <w:szCs w:val="18"/>
          <w:highlight w:val="white"/>
        </w:rPr>
      </w:pPr>
      <w:r w:rsidDel="00000000" w:rsidR="00000000" w:rsidRPr="00000000">
        <w:rPr>
          <w:rtl w:val="0"/>
        </w:rPr>
      </w:r>
    </w:p>
    <w:p w:rsidR="00000000" w:rsidDel="00000000" w:rsidP="00000000" w:rsidRDefault="00000000" w:rsidRPr="00000000" w14:paraId="00000024">
      <w:pPr>
        <w:spacing w:line="240" w:lineRule="auto"/>
        <w:rPr>
          <w:rFonts w:ascii="Archivo" w:cs="Archivo" w:eastAsia="Archivo" w:hAnsi="Archivo"/>
          <w:b w:val="1"/>
          <w:sz w:val="24"/>
          <w:szCs w:val="24"/>
          <w:highlight w:val="white"/>
        </w:rPr>
      </w:pPr>
      <w:r w:rsidDel="00000000" w:rsidR="00000000" w:rsidRPr="00000000">
        <w:rPr>
          <w:rtl w:val="0"/>
        </w:rPr>
      </w:r>
    </w:p>
    <w:p w:rsidR="00000000" w:rsidDel="00000000" w:rsidP="00000000" w:rsidRDefault="00000000" w:rsidRPr="00000000" w14:paraId="00000025">
      <w:pPr>
        <w:spacing w:line="240"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CONTACTOS DE PRENSA</w:t>
      </w:r>
    </w:p>
    <w:p w:rsidR="00000000" w:rsidDel="00000000" w:rsidP="00000000" w:rsidRDefault="00000000" w:rsidRPr="00000000" w14:paraId="00000026">
      <w:pPr>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7">
      <w:pPr>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Francisco Granados | PR Expert</w:t>
      </w:r>
    </w:p>
    <w:p w:rsidR="00000000" w:rsidDel="00000000" w:rsidP="00000000" w:rsidRDefault="00000000" w:rsidRPr="00000000" w14:paraId="00000028">
      <w:pPr>
        <w:spacing w:line="240" w:lineRule="auto"/>
        <w:rPr>
          <w:rFonts w:ascii="Archivo" w:cs="Archivo" w:eastAsia="Archivo" w:hAnsi="Archivo"/>
          <w:sz w:val="20"/>
          <w:szCs w:val="20"/>
        </w:rPr>
      </w:pPr>
      <w:hyperlink r:id="rId14">
        <w:r w:rsidDel="00000000" w:rsidR="00000000" w:rsidRPr="00000000">
          <w:rPr>
            <w:rFonts w:ascii="Archivo" w:cs="Archivo" w:eastAsia="Archivo" w:hAnsi="Archivo"/>
            <w:color w:val="1155cc"/>
            <w:sz w:val="20"/>
            <w:szCs w:val="20"/>
            <w:u w:val="single"/>
            <w:rtl w:val="0"/>
          </w:rPr>
          <w:t xml:space="preserve">francisco.granados@another.co</w:t>
        </w:r>
      </w:hyperlink>
      <w:r w:rsidDel="00000000" w:rsidR="00000000" w:rsidRPr="00000000">
        <w:rPr>
          <w:rtl w:val="0"/>
        </w:rPr>
      </w:r>
    </w:p>
    <w:p w:rsidR="00000000" w:rsidDel="00000000" w:rsidP="00000000" w:rsidRDefault="00000000" w:rsidRPr="00000000" w14:paraId="00000029">
      <w:pPr>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A">
      <w:pPr>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Melissa Aladro | PR Manager</w:t>
      </w:r>
    </w:p>
    <w:p w:rsidR="00000000" w:rsidDel="00000000" w:rsidP="00000000" w:rsidRDefault="00000000" w:rsidRPr="00000000" w14:paraId="0000002B">
      <w:pPr>
        <w:spacing w:line="240" w:lineRule="auto"/>
        <w:rPr/>
      </w:pPr>
      <w:hyperlink r:id="rId15">
        <w:r w:rsidDel="00000000" w:rsidR="00000000" w:rsidRPr="00000000">
          <w:rPr>
            <w:rFonts w:ascii="Archivo" w:cs="Archivo" w:eastAsia="Archivo" w:hAnsi="Archivo"/>
            <w:color w:val="1155cc"/>
            <w:sz w:val="20"/>
            <w:szCs w:val="20"/>
            <w:u w:val="single"/>
            <w:rtl w:val="0"/>
          </w:rPr>
          <w:t xml:space="preserve">melissa.aladro@another.co</w:t>
        </w:r>
      </w:hyperlink>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1847850</wp:posOffset>
          </wp:positionH>
          <wp:positionV relativeFrom="paragraph">
            <wp:posOffset>-180971</wp:posOffset>
          </wp:positionV>
          <wp:extent cx="2243138" cy="490039"/>
          <wp:effectExtent b="0" l="0" r="0" t="0"/>
          <wp:wrapSquare wrapText="bothSides" distB="0" distT="0" distL="0" distR="0"/>
          <wp:docPr descr="Icon&#10;&#10;Description automatically generated" id="4" name="image1.jpg"/>
          <a:graphic>
            <a:graphicData uri="http://schemas.openxmlformats.org/drawingml/2006/picture">
              <pic:pic>
                <pic:nvPicPr>
                  <pic:cNvPr descr="Icon&#10;&#10;Description automatically generated" id="0" name="image1.jpg"/>
                  <pic:cNvPicPr preferRelativeResize="0"/>
                </pic:nvPicPr>
                <pic:blipFill>
                  <a:blip r:embed="rId1"/>
                  <a:srcRect b="0" l="0" r="0" t="0"/>
                  <a:stretch>
                    <a:fillRect/>
                  </a:stretch>
                </pic:blipFill>
                <pic:spPr>
                  <a:xfrm>
                    <a:off x="0" y="0"/>
                    <a:ext cx="2243138" cy="4900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16205B"/>
    <w:rPr>
      <w:color w:val="0000ff"/>
      <w:u w:val="single"/>
    </w:rPr>
  </w:style>
  <w:style w:type="character" w:styleId="apple-converted-space" w:customStyle="1">
    <w:name w:val="apple-converted-space"/>
    <w:basedOn w:val="Fuentedeprrafopredeter"/>
    <w:rsid w:val="0016205B"/>
  </w:style>
  <w:style w:type="paragraph" w:styleId="Normal1" w:customStyle="1">
    <w:name w:val="Normal1"/>
    <w:qFormat w:val="1"/>
    <w:rsid w:val="00805CCD"/>
    <w:rPr>
      <w:lang w:val="es-419"/>
    </w:rPr>
  </w:style>
  <w:style w:type="character" w:styleId="Mencinsinresolver">
    <w:name w:val="Unresolved Mention"/>
    <w:basedOn w:val="Fuentedeprrafopredeter"/>
    <w:uiPriority w:val="99"/>
    <w:semiHidden w:val="1"/>
    <w:unhideWhenUsed w:val="1"/>
    <w:rsid w:val="00154DA2"/>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rupovidanta.com/" TargetMode="External"/><Relationship Id="rId10" Type="http://schemas.openxmlformats.org/officeDocument/2006/relationships/hyperlink" Target="https://www.instagram.com/joyamexico/?hl=en" TargetMode="External"/><Relationship Id="rId13" Type="http://schemas.openxmlformats.org/officeDocument/2006/relationships/hyperlink" Target="http://www.cirquedusoleil.com/" TargetMode="External"/><Relationship Id="rId12" Type="http://schemas.openxmlformats.org/officeDocument/2006/relationships/hyperlink" Target="https://www.instagram.com/vidanta/?hl=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ckets.cirquedusoleil.com/shop/#/fd95df8f-3179-4c89-83a8-f5baa0d3fbd8/shop/select?_ga=2.209988566.2101768744.1683299498-169286807.1683299497&amp;fac=MEX&amp;locale=en-US&amp;skin=joya_v2" TargetMode="External"/><Relationship Id="rId15" Type="http://schemas.openxmlformats.org/officeDocument/2006/relationships/hyperlink" Target="mailto:melissa.aladro@another.co" TargetMode="External"/><Relationship Id="rId14" Type="http://schemas.openxmlformats.org/officeDocument/2006/relationships/hyperlink" Target="mailto:francisco.granados@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ickets.cirquedusoleil.com/shop/#/fd95df8f-3179-4c89-83a8-f5baa0d3fbd8/shop/select?_ga=2.209988566.2101768744.1683299498-169286807.1683299497&amp;fac=MEX&amp;locale=en-US&amp;skin=joya_v2" TargetMode="External"/><Relationship Id="rId8" Type="http://schemas.openxmlformats.org/officeDocument/2006/relationships/hyperlink" Target="tel:+5232217614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EroM7gterIlTAo+xszruMSJavg==">AMUW2mUbklO5qWvugQ8JwCipgT491MAxsZKqp1yFBhUCUSdgoK7eWf08Ew9D621IhRgVVy1sx4kkaKAv/JbUM7RKm/iCa0CyIalnASlnfkaWwDcaA3/rwJg=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2023-05-05T15:14:00Z</dcterms:created>
  <dc:creator>Andrea Rendon O´Cadiz</dc:creator>
</cp:coreProperties>
</file>